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56"/>
          <w:lang w:eastAsia="ru-RU"/>
        </w:rPr>
      </w:pPr>
      <w:r w:rsidRPr="00662D8B">
        <w:rPr>
          <w:rFonts w:ascii="Times New Roman" w:eastAsia="Times New Roman" w:hAnsi="Times New Roman" w:cs="Times New Roman"/>
          <w:b/>
          <w:i/>
          <w:color w:val="0000FF"/>
          <w:sz w:val="36"/>
          <w:szCs w:val="56"/>
          <w:lang w:eastAsia="ru-RU"/>
        </w:rPr>
        <w:t>Средства физического воспитания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</w:pPr>
    </w:p>
    <w:p w:rsidR="009B3B9C" w:rsidRPr="00662D8B" w:rsidRDefault="009B3B9C" w:rsidP="009B3B9C">
      <w:pPr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ЗАКАЛИВАНИЕ</w:t>
      </w:r>
    </w:p>
    <w:p w:rsidR="009B3B9C" w:rsidRPr="00662D8B" w:rsidRDefault="009B3B9C" w:rsidP="009B3B9C">
      <w:pPr>
        <w:spacing w:after="0" w:line="240" w:lineRule="auto"/>
        <w:ind w:left="142" w:right="11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средства закаливания - солнце, воздух и вода, </w:t>
      </w:r>
      <w:proofErr w:type="spellStart"/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Комнату, где находится ребёнок, необходимо тщательно проветривать. Оптимальная температура  в помещении 20-22 градуса. Ребёнок должен находиться в лёгкой рубашке или платье. Ребёнок дошкольного возраста должен ежедневно находиться на улице не менее 3 часов. Солнечные ванны хоть и полезны, но должны быть строго дозированы. Наиболее сильным средством закаливания является  вода. К водным процедурам относятся - обливание, обтирание, душ, купание в открытых водоёмах. Водные процедуры должны проводиться после  утренней зарядки. Зарядка, водные процедуры, завтрак способствуют тому, что  ребёнок становится бодрым, у него появляется желание активно играть, идти в детский сад.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ОЖИДАЕМЫЕ РЕЗУЛЬТАТЫ - повышение защитных сил организма к действию неблагоприятных метеорологических  факторов; благотворное воздействие  купания  на сердечно –сосудистую  систему, солнечных ванн - на улучшение качественного состава крови, на обмен  веществ, на противостояние организма различным  заболеваниям .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ВОДНЫЕ ПРОЦЕДУРЫ  с элементами плавания.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ОЖИДАЕМЫЕ  РЕЗУЛЬТАТЫ. Укрепление мышц сердца; улучшение кровообращения  в  сосудах рук и ног; совершенствование дыхательного аппарата; профилактика  и лечение  нарушений осанки и сутулости; увеличение роста.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ФИЗИЧЕСКИЕ УПРАЖНЕНИЯ  общего  назначения.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ОЖИДАЕМЫЕ РЕЗУЛЬТАТЫ. Формирование осанки (предотвращение  дефектов  осанки; приобретение стойких  структурных основ осанки; укрепление мышц способствующих правильному положению позвоночника и стопы); развитие органов дыхания; развитие опорно-двигательного аппарата ( укрепление двигательного аппарата; стимулирование роста костей). 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ФИЗИЧЕСКИЕ  УПРАЖНЕНИЯ</w:t>
      </w:r>
      <w:r w:rsidRPr="00662D8B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, способствующие развитию  физических качеств, двигательных  способностей.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РЕЗУЛЬТАТЫ. Способности    координационные   (</w:t>
      </w:r>
      <w:proofErr w:type="spellStart"/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</w:t>
      </w:r>
      <w:proofErr w:type="spellEnd"/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</w:t>
      </w:r>
      <w:proofErr w:type="spellEnd"/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устранение  мышечной напряжённости; поддерживание  равновесия  в динамических позах; концентрация внимания  для  преодоления  координационных трудностей); скоростные (интенсивное развитие  способности к выполнению  быстрых движений отдельными звеньями  тела); силовые (развитие  всех мышечных групп  опорно-двигательного аппарата); выносливость (соразмерное повышение функциональных возможностей и т. д., лимитирующих способность противостоять утомлению  при  разнообразных видах двигательной деятельности). 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ФИЗИЧЕСКИЕ  УПРАЖНЕНИЯ, формирующие различные положительные  свойства психики.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РЕЗУЛЬТАТЫ. Изменения характера, нервных процессов   возбуждения и торможения; развитие силы, уравновешенности, подвижной нервной </w:t>
      </w:r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системы.  (  Автор Л. А . Глазырина.  Методика  физического воспитания детей дошкольного возраста). 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  <w:lang w:eastAsia="ru-RU"/>
        </w:rPr>
        <w:t>Укрепление дыхательных мышц.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 научиться      правильно дышать, нужно уметь  управлять  </w:t>
      </w:r>
      <w:proofErr w:type="spellStart"/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</w:t>
      </w:r>
      <w:proofErr w:type="spellEnd"/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spellEnd"/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мышцами, развивать их, укреплять. 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 три  типа  дыхания:  грудной, брюшной  и смешанный. 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грудном  дыхании  во время вдоха  грудная клетка  расширяется  в переднем, заднем  и боковых  направлениях; при  выдохе   рёбра опускаются, объём грудной клетки уменьшается. 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брюшном дыхании вдох   осуществляется за счёт  сокращения и опускания  диафрагмы. Таким образом, объём грудной клетки увеличивается сверху вниз, а  выдох осуществляется  за счёт сокращения диафрагмы  и уменьшения объёма грудной клетки. При вдохе - выпячивается  передняя  стенка живота,  при выдохе- она втягивается. 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смешанном  типе дыхания вдох и выдох происходит при  увеличении и уменьшении объёма грудной  клетки во  всех направлениях - вперёд-назад, в стороны и сверху вниз. Этот тип дыхания наиболее естествен. Он бывает у взрослых и детей в повседневной жизни  и при выполнении упражнений,  но без специального обучения обычно он недостаточно полный. </w:t>
      </w:r>
    </w:p>
    <w:p w:rsidR="009B3B9C" w:rsidRPr="00662D8B" w:rsidRDefault="009B3B9C" w:rsidP="009B3B9C">
      <w:pPr>
        <w:tabs>
          <w:tab w:val="left" w:pos="1935"/>
        </w:tabs>
        <w:spacing w:after="0" w:line="240" w:lineRule="auto"/>
        <w:ind w:left="142" w:right="11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D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Грудной и брюшной типы дыхания существуют специально для укрепления, тренировки дыхательных  мышц, развития подвижности.</w:t>
      </w:r>
    </w:p>
    <w:p w:rsidR="009B3B9C" w:rsidRDefault="009B3B9C" w:rsidP="009B3B9C">
      <w:pPr>
        <w:spacing w:after="0" w:line="240" w:lineRule="auto"/>
        <w:ind w:left="142" w:right="118"/>
        <w:jc w:val="center"/>
      </w:pPr>
      <w:r>
        <w:rPr>
          <w:noProof/>
          <w:lang w:eastAsia="ru-RU"/>
        </w:rPr>
        <w:drawing>
          <wp:inline distT="0" distB="0" distL="0" distR="0">
            <wp:extent cx="2771775" cy="2054858"/>
            <wp:effectExtent l="0" t="0" r="0" b="3175"/>
            <wp:docPr id="8" name="Рисунок 8" descr="http://zhuravushka-2012.narod.ru/_si/0/28512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uravushka-2012.narod.ru/_si/0/285128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5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B9C" w:rsidSect="000F5CB0">
      <w:pgSz w:w="11906" w:h="16838"/>
      <w:pgMar w:top="720" w:right="720" w:bottom="720" w:left="720" w:header="708" w:footer="708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38C4"/>
    <w:multiLevelType w:val="hybridMultilevel"/>
    <w:tmpl w:val="B3A6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6F81"/>
    <w:multiLevelType w:val="hybridMultilevel"/>
    <w:tmpl w:val="C002A2DE"/>
    <w:lvl w:ilvl="0" w:tplc="F1D400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077E02"/>
    <w:multiLevelType w:val="hybridMultilevel"/>
    <w:tmpl w:val="EB42FF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C1593D"/>
    <w:multiLevelType w:val="hybridMultilevel"/>
    <w:tmpl w:val="A65EEF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1D87"/>
    <w:rsid w:val="000D1D87"/>
    <w:rsid w:val="003829B5"/>
    <w:rsid w:val="007373AA"/>
    <w:rsid w:val="00800BA8"/>
    <w:rsid w:val="009B3B9C"/>
    <w:rsid w:val="00DB54B4"/>
    <w:rsid w:val="00E9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B9C"/>
  </w:style>
  <w:style w:type="paragraph" w:styleId="a3">
    <w:name w:val="List Paragraph"/>
    <w:basedOn w:val="a"/>
    <w:uiPriority w:val="34"/>
    <w:qFormat/>
    <w:rsid w:val="009B3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B9C"/>
  </w:style>
  <w:style w:type="paragraph" w:styleId="a3">
    <w:name w:val="List Paragraph"/>
    <w:basedOn w:val="a"/>
    <w:uiPriority w:val="34"/>
    <w:qFormat/>
    <w:rsid w:val="009B3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2016-10-27T12:33:00Z</dcterms:created>
  <dcterms:modified xsi:type="dcterms:W3CDTF">2023-05-12T09:00:00Z</dcterms:modified>
</cp:coreProperties>
</file>